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CB2671" w:rsidTr="00BE72E8">
        <w:tc>
          <w:tcPr>
            <w:tcW w:w="4644" w:type="dxa"/>
          </w:tcPr>
          <w:p w:rsidR="00CB2671" w:rsidRDefault="00CB2671" w:rsidP="001717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CB2671" w:rsidRPr="002E2659" w:rsidRDefault="00CB2671" w:rsidP="00171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59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CB2671" w:rsidRPr="00276BE3" w:rsidRDefault="00CB2671" w:rsidP="00BE72E8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BE3">
              <w:rPr>
                <w:rFonts w:ascii="Times New Roman" w:hAnsi="Times New Roman" w:cs="Times New Roman"/>
                <w:sz w:val="28"/>
                <w:szCs w:val="28"/>
              </w:rPr>
              <w:t>к Порядку определения предельно допустимого</w:t>
            </w:r>
            <w:r w:rsidR="00276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BE3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просроченной кредиторской задолженности </w:t>
            </w:r>
            <w:r w:rsidR="00276BE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76BE3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униципальных бюджетных учреждений муниципального образования </w:t>
            </w:r>
            <w:proofErr w:type="spellStart"/>
            <w:r w:rsidRPr="00276BE3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276BE3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подведомственных администрации муниципального образования </w:t>
            </w:r>
            <w:proofErr w:type="spellStart"/>
            <w:r w:rsidRPr="00276BE3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276BE3">
              <w:rPr>
                <w:rFonts w:ascii="Times New Roman" w:hAnsi="Times New Roman" w:cs="Times New Roman"/>
                <w:sz w:val="28"/>
                <w:szCs w:val="28"/>
              </w:rPr>
              <w:t xml:space="preserve"> район, превышение которого влечет расторжение трудового договора</w:t>
            </w:r>
            <w:r w:rsidR="00276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BE3">
              <w:rPr>
                <w:rFonts w:ascii="Times New Roman" w:hAnsi="Times New Roman" w:cs="Times New Roman"/>
                <w:sz w:val="28"/>
                <w:szCs w:val="28"/>
              </w:rPr>
              <w:t>с руко</w:t>
            </w:r>
            <w:bookmarkStart w:id="0" w:name="_GoBack"/>
            <w:bookmarkEnd w:id="0"/>
            <w:r w:rsidRPr="00276BE3">
              <w:rPr>
                <w:rFonts w:ascii="Times New Roman" w:hAnsi="Times New Roman" w:cs="Times New Roman"/>
                <w:sz w:val="28"/>
                <w:szCs w:val="28"/>
              </w:rPr>
              <w:t xml:space="preserve">водителем муниципального бюджетного </w:t>
            </w:r>
          </w:p>
          <w:p w:rsidR="00CB2671" w:rsidRPr="00276BE3" w:rsidRDefault="00CB2671" w:rsidP="00BE72E8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BE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муниципального образования </w:t>
            </w:r>
            <w:proofErr w:type="spellStart"/>
            <w:r w:rsidRPr="00276BE3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276BE3">
              <w:rPr>
                <w:rFonts w:ascii="Times New Roman" w:hAnsi="Times New Roman" w:cs="Times New Roman"/>
                <w:sz w:val="28"/>
                <w:szCs w:val="28"/>
              </w:rPr>
              <w:t xml:space="preserve"> район в соответствии с Трудовым кодексом Российской Федерации</w:t>
            </w:r>
          </w:p>
        </w:tc>
      </w:tr>
    </w:tbl>
    <w:p w:rsidR="004B6663" w:rsidRPr="004B6663" w:rsidRDefault="004B6663" w:rsidP="00FB70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6663" w:rsidRPr="00CB2671" w:rsidRDefault="004B6663" w:rsidP="004B6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2671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2E2659" w:rsidRDefault="004B6663" w:rsidP="002E26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2671">
        <w:rPr>
          <w:rFonts w:ascii="Times New Roman" w:hAnsi="Times New Roman" w:cs="Times New Roman"/>
          <w:b/>
          <w:bCs/>
          <w:sz w:val="28"/>
          <w:szCs w:val="28"/>
        </w:rPr>
        <w:t>о просроченной кредиторской задолженности</w:t>
      </w:r>
      <w:r w:rsidR="00CB267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2E2659" w:rsidRDefault="00CB2671" w:rsidP="002E26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прошедшей процедуру </w:t>
      </w:r>
      <w:r w:rsidR="004B6663" w:rsidRPr="00CB2671">
        <w:rPr>
          <w:rFonts w:ascii="Times New Roman" w:hAnsi="Times New Roman" w:cs="Times New Roman"/>
          <w:b/>
          <w:bCs/>
          <w:sz w:val="28"/>
          <w:szCs w:val="28"/>
        </w:rPr>
        <w:t xml:space="preserve">проверки </w:t>
      </w:r>
    </w:p>
    <w:p w:rsidR="004B6663" w:rsidRPr="002E2659" w:rsidRDefault="004B6663" w:rsidP="002E265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2659">
        <w:rPr>
          <w:rFonts w:ascii="Times New Roman" w:hAnsi="Times New Roman" w:cs="Times New Roman"/>
          <w:bCs/>
          <w:sz w:val="28"/>
          <w:szCs w:val="28"/>
        </w:rPr>
        <w:t>по состоянию на «___» _________ 20__ г.</w:t>
      </w:r>
    </w:p>
    <w:p w:rsidR="004B6663" w:rsidRPr="004B6663" w:rsidRDefault="004B6663" w:rsidP="004B666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B6663" w:rsidRPr="004B6663" w:rsidRDefault="004B6663" w:rsidP="004B666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63">
        <w:rPr>
          <w:rFonts w:ascii="Times New Roman" w:hAnsi="Times New Roman" w:cs="Times New Roman"/>
          <w:sz w:val="20"/>
          <w:szCs w:val="20"/>
        </w:rPr>
        <w:t>Ед. измерения: руб.</w:t>
      </w:r>
      <w:r w:rsidR="00CB2671">
        <w:rPr>
          <w:rFonts w:ascii="Times New Roman" w:hAnsi="Times New Roman" w:cs="Times New Roman"/>
          <w:sz w:val="20"/>
          <w:szCs w:val="20"/>
        </w:rPr>
        <w:t>*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2482"/>
        <w:gridCol w:w="1275"/>
        <w:gridCol w:w="1275"/>
        <w:gridCol w:w="852"/>
        <w:gridCol w:w="1559"/>
        <w:gridCol w:w="1843"/>
      </w:tblGrid>
      <w:tr w:rsidR="00FB7092" w:rsidRPr="004B6663" w:rsidTr="002E2659">
        <w:trPr>
          <w:trHeight w:val="641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092" w:rsidRDefault="00FB7092" w:rsidP="00FB7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FB7092" w:rsidRPr="004B6663" w:rsidRDefault="00FB7092" w:rsidP="00FB7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главного распорядителя средств бюджета/наименование бюджетного учреждения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330"/>
            <w:bookmarkEnd w:id="1"/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просроченной </w:t>
            </w: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кредиторской задолженности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% просроченной кредиторской задолженности к объему финансового обеспечения</w:t>
            </w:r>
          </w:p>
        </w:tc>
      </w:tr>
      <w:tr w:rsidR="00FB7092" w:rsidRPr="004B6663" w:rsidTr="002E2659">
        <w:trPr>
          <w:trHeight w:val="497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330" w:rsidRPr="004B6663" w:rsidTr="002E2659">
        <w:trPr>
          <w:trHeight w:val="1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30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B7092" w:rsidRPr="004B6663" w:rsidTr="002E26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2" w:rsidRPr="004B6663" w:rsidRDefault="00FB7092" w:rsidP="00FB7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средств бюджета</w:t>
            </w:r>
          </w:p>
        </w:tc>
      </w:tr>
      <w:tr w:rsidR="00FB7092" w:rsidRPr="004B6663" w:rsidTr="002E26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2" w:rsidRPr="004B6663" w:rsidRDefault="00FB7092" w:rsidP="00FB7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учреждение </w:t>
            </w:r>
          </w:p>
        </w:tc>
      </w:tr>
      <w:tr w:rsidR="00FB7092" w:rsidRPr="004B6663" w:rsidTr="002E26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92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330" w:rsidRPr="004B6663" w:rsidTr="002E26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30" w:rsidRPr="004B6663" w:rsidRDefault="00FB7092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6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30" w:rsidRPr="004B6663" w:rsidRDefault="006E6330" w:rsidP="00CB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6663" w:rsidRPr="004B6663" w:rsidRDefault="004B6663" w:rsidP="004B666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92318" w:rsidRDefault="004B6663" w:rsidP="004B66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6663">
        <w:rPr>
          <w:rFonts w:ascii="Times New Roman" w:hAnsi="Times New Roman" w:cs="Times New Roman"/>
          <w:sz w:val="20"/>
          <w:szCs w:val="20"/>
        </w:rPr>
        <w:t>Примечание:</w:t>
      </w:r>
    </w:p>
    <w:p w:rsidR="00FB7092" w:rsidRDefault="00FB7092" w:rsidP="00FB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*Ед. измерения: тыс. руб. – указывается с точностью до второго десятичного знака после запятой;</w:t>
      </w:r>
    </w:p>
    <w:p w:rsidR="00FB7092" w:rsidRDefault="00FB7092" w:rsidP="00FB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Показатели кредиторской задолженности указываются по кодам операций сектора государственного управления отдельно по каждому расходному обязательству (заработная плата, отчисления, налоги, материальные расходы и т.д.);</w:t>
      </w:r>
    </w:p>
    <w:p w:rsidR="00FB7092" w:rsidRDefault="00FB7092" w:rsidP="00FB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***В графе 3 указывается конкретный источник финансового обеспечения деятельности муниципального бюджетного учреждения муниципального образования </w:t>
      </w:r>
      <w:proofErr w:type="spellStart"/>
      <w:r>
        <w:rPr>
          <w:rFonts w:ascii="Times New Roman" w:hAnsi="Times New Roman" w:cs="Times New Roman"/>
          <w:sz w:val="20"/>
          <w:szCs w:val="20"/>
        </w:rPr>
        <w:t>Щербиновский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район, в том числе:</w:t>
      </w:r>
    </w:p>
    <w:p w:rsidR="00FB7092" w:rsidRDefault="00FB7092" w:rsidP="00FB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субсидии на выполнение муниципального задания;</w:t>
      </w:r>
    </w:p>
    <w:p w:rsidR="00FB7092" w:rsidRDefault="00FB7092" w:rsidP="00FB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целевые субсидии;</w:t>
      </w:r>
    </w:p>
    <w:p w:rsidR="00FB7092" w:rsidRDefault="00FB7092" w:rsidP="00FB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бюджетные инвестиции;</w:t>
      </w:r>
    </w:p>
    <w:p w:rsidR="00FB7092" w:rsidRDefault="00FB7092" w:rsidP="00FB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иные источники финансового обеспечения в соответствии с законодательством РФ.</w:t>
      </w:r>
    </w:p>
    <w:p w:rsidR="00FB7092" w:rsidRPr="00874C37" w:rsidRDefault="00FB7092" w:rsidP="00FB70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092" w:rsidRPr="00874C37" w:rsidRDefault="00FB7092" w:rsidP="00FB7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r137"/>
      <w:bookmarkEnd w:id="2"/>
      <w:r w:rsidRPr="00874C37">
        <w:rPr>
          <w:rFonts w:ascii="Times New Roman" w:hAnsi="Times New Roman" w:cs="Times New Roman"/>
          <w:sz w:val="24"/>
          <w:szCs w:val="24"/>
        </w:rPr>
        <w:t>Главный бухга</w:t>
      </w:r>
      <w:r>
        <w:rPr>
          <w:rFonts w:ascii="Times New Roman" w:hAnsi="Times New Roman" w:cs="Times New Roman"/>
          <w:sz w:val="24"/>
          <w:szCs w:val="24"/>
        </w:rPr>
        <w:t xml:space="preserve">лтер </w:t>
      </w:r>
      <w:r w:rsidRPr="00874C3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FB7092" w:rsidRDefault="00FB7092" w:rsidP="00FB70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4C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/Подпись                                  /ФИ</w:t>
      </w:r>
      <w:r w:rsidR="00276BE3">
        <w:rPr>
          <w:rFonts w:ascii="Times New Roman" w:hAnsi="Times New Roman" w:cs="Times New Roman"/>
          <w:sz w:val="20"/>
          <w:szCs w:val="20"/>
        </w:rPr>
        <w:t>О</w:t>
      </w:r>
    </w:p>
    <w:sectPr w:rsidR="00FB7092" w:rsidSect="002E2659">
      <w:pgSz w:w="11906" w:h="16838"/>
      <w:pgMar w:top="1134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3CE8"/>
    <w:rsid w:val="001E2373"/>
    <w:rsid w:val="00276BE3"/>
    <w:rsid w:val="002E2659"/>
    <w:rsid w:val="004B6663"/>
    <w:rsid w:val="00592318"/>
    <w:rsid w:val="006553BE"/>
    <w:rsid w:val="006E6330"/>
    <w:rsid w:val="009136CC"/>
    <w:rsid w:val="00BE72E8"/>
    <w:rsid w:val="00C17400"/>
    <w:rsid w:val="00CB2671"/>
    <w:rsid w:val="00E56141"/>
    <w:rsid w:val="00FB7092"/>
    <w:rsid w:val="00FE3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66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B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66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B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Семеняк Наталья Валерьевна</dc:creator>
  <cp:keywords/>
  <dc:description/>
  <cp:lastModifiedBy>Светлана Н. Порядина</cp:lastModifiedBy>
  <cp:revision>9</cp:revision>
  <cp:lastPrinted>2017-09-21T14:37:00Z</cp:lastPrinted>
  <dcterms:created xsi:type="dcterms:W3CDTF">2017-09-04T11:24:00Z</dcterms:created>
  <dcterms:modified xsi:type="dcterms:W3CDTF">2017-09-21T14:37:00Z</dcterms:modified>
</cp:coreProperties>
</file>